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Raleway" w:cs="Raleway" w:eastAsia="Raleway" w:hAnsi="Raleway"/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36"/>
          <w:szCs w:val="36"/>
          <w:u w:val="single"/>
          <w:rtl w:val="0"/>
        </w:rPr>
        <w:t xml:space="preserve">Fast Food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Chain?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Why is it your favorite?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Prices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Food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name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sandwich?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side?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drink/smoothie/slushy/etc?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Raleway" w:cs="Raleway" w:eastAsia="Raleway" w:hAnsi="Raleway"/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36"/>
          <w:szCs w:val="36"/>
          <w:u w:val="single"/>
          <w:rtl w:val="0"/>
        </w:rPr>
        <w:t xml:space="preserve">Fast Food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Chain?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Why is it your favorite?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Prices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Food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The name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52413" cy="252413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57525" y="1333500"/>
                          <a:ext cx="933300" cy="9333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1143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52413" cy="252413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52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sandwich?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side?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What is your favorite fast food drink/smoothie/slushy/etc?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